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922" w:rsidRPr="00C35922" w:rsidRDefault="00C35922" w:rsidP="00C35922">
      <w:pPr>
        <w:jc w:val="center"/>
        <w:rPr>
          <w:b/>
          <w:color w:val="FF0000"/>
          <w:sz w:val="144"/>
        </w:rPr>
      </w:pPr>
      <w:r w:rsidRPr="00C35922">
        <w:rPr>
          <w:b/>
          <w:color w:val="FF0000"/>
          <w:sz w:val="144"/>
        </w:rPr>
        <w:t>ВНИМАНИЕ!!!</w:t>
      </w:r>
    </w:p>
    <w:p w:rsidR="00C35922" w:rsidRDefault="00C35922" w:rsidP="00C35922">
      <w:pPr>
        <w:jc w:val="center"/>
      </w:pPr>
      <w:r>
        <w:rPr>
          <w:noProof/>
        </w:rPr>
        <w:drawing>
          <wp:inline distT="0" distB="0" distL="0" distR="0">
            <wp:extent cx="6222972" cy="8640567"/>
            <wp:effectExtent l="19050" t="0" r="6378" b="0"/>
            <wp:docPr id="4" name="Рисунок 4" descr="https://s12.stc.all.kpcdn.net/share/i/4/1071155/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12.stc.all.kpcdn.net/share/i/4/1071155/wx108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2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972" cy="864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922" w:rsidRDefault="00C35922" w:rsidP="00C35922"/>
    <w:p w:rsidR="0069221D" w:rsidRDefault="00C35922" w:rsidP="00C35922">
      <w:r>
        <w:rPr>
          <w:noProof/>
        </w:rPr>
        <w:drawing>
          <wp:inline distT="0" distB="0" distL="0" distR="0">
            <wp:extent cx="6802991" cy="9619032"/>
            <wp:effectExtent l="19050" t="0" r="0" b="0"/>
            <wp:docPr id="7" name="Рисунок 7" descr="http://gigienabar.by/wp-content/uploads/2019/01/000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igienabar.by/wp-content/uploads/2019/01/0001-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161" cy="9624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922" w:rsidRDefault="00C35922" w:rsidP="00C35922">
      <w:r>
        <w:rPr>
          <w:noProof/>
        </w:rPr>
        <w:lastRenderedPageBreak/>
        <w:drawing>
          <wp:inline distT="0" distB="0" distL="0" distR="0">
            <wp:extent cx="6957939" cy="9257016"/>
            <wp:effectExtent l="19050" t="0" r="0" b="0"/>
            <wp:docPr id="10" name="Рисунок 10" descr="http://jeu7.by/wp-content/uploads/2019/11/pamyatka-pri-katanii-na-tjubingah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jeu7.by/wp-content/uploads/2019/11/pamyatka-pri-katanii-na-tjubingah-724x10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6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662" cy="926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922" w:rsidRPr="00C35922" w:rsidRDefault="00C35922" w:rsidP="00C35922">
      <w:pPr>
        <w:jc w:val="center"/>
        <w:rPr>
          <w:b/>
          <w:color w:val="FF0000"/>
          <w:sz w:val="40"/>
        </w:rPr>
      </w:pPr>
      <w:r>
        <w:rPr>
          <w:b/>
          <w:color w:val="FF0000"/>
          <w:sz w:val="40"/>
        </w:rPr>
        <w:t xml:space="preserve">Помните! Нельзя </w:t>
      </w:r>
      <w:r w:rsidRPr="00C35922">
        <w:rPr>
          <w:b/>
          <w:color w:val="FF0000"/>
          <w:sz w:val="40"/>
        </w:rPr>
        <w:t xml:space="preserve"> привязывать «ватрушку» к транспортному средству и кататься!!!</w:t>
      </w:r>
    </w:p>
    <w:sectPr w:rsidR="00C35922" w:rsidRPr="00C35922" w:rsidSect="00C35922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C35922"/>
    <w:rsid w:val="0069221D"/>
    <w:rsid w:val="00A131B6"/>
    <w:rsid w:val="00C3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9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2020-01-13T10:45:00Z</dcterms:created>
  <dcterms:modified xsi:type="dcterms:W3CDTF">2020-01-14T05:55:00Z</dcterms:modified>
</cp:coreProperties>
</file>